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E9" w:rsidRDefault="006C4540">
      <w:r>
        <w:t xml:space="preserve">                                                     </w:t>
      </w:r>
      <w:r w:rsidRPr="006C4540">
        <w:rPr>
          <w:b/>
          <w:u w:val="single"/>
        </w:rPr>
        <w:t>ΤΕΧΝΙΚΕΣ ΠΡΟΔΙΑΓΡΑΦΕΣ</w:t>
      </w:r>
    </w:p>
    <w:p w:rsidR="006C4540" w:rsidRDefault="006C4540"/>
    <w:p w:rsidR="006C4540" w:rsidRDefault="006C4540" w:rsidP="006C4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e-IL"/>
        </w:rPr>
      </w:pPr>
      <w:r>
        <w:rPr>
          <w:rFonts w:ascii="Calibri" w:hAnsi="Calibri" w:cs="Calibri"/>
          <w:color w:val="000000"/>
          <w:sz w:val="24"/>
          <w:szCs w:val="24"/>
          <w:lang w:bidi="he-IL"/>
        </w:rPr>
        <w:t>ΕΞΩΤΕΡΙΚΗ ΟΣΤΕΟΣΥΝΘΕΣΗ ΑΡΘΡΩΣΗΣ ΠΗΧΕΟΚΑΡΠΙΚΗΣ ΜΕ ΚΑΙ ΧΩΡΙΣ ΑΝΤΙΜΙΚΡΟΒΙΑΚΗ ΕΠΙΚΑΛΥΨΗ ΑΡΓΥΡΟΥ. ΝΑ ΑΠΟΤΕΛΕΙΤΑΙ ΑΠΟ ΠΛΑΙΣΙΟ ΑΛΟΥΜΙΝΙΟΥ ΕΛΑΦΡΟΥ ΤΥΠΟΥ ΜΕ ΚΕΝΤΡΙΚΟ ΣΩΜΑ ΠΟΥ ΔΙΑΘΕΤΕΙ ΜΗΧΑΝΙΣΜΟ</w:t>
      </w:r>
    </w:p>
    <w:p w:rsidR="006C4540" w:rsidRDefault="006C4540" w:rsidP="006C4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e-IL"/>
        </w:rPr>
      </w:pPr>
      <w:r>
        <w:rPr>
          <w:rFonts w:ascii="Calibri" w:hAnsi="Calibri" w:cs="Calibri"/>
          <w:color w:val="000000"/>
          <w:sz w:val="24"/>
          <w:szCs w:val="24"/>
          <w:lang w:bidi="he-IL"/>
        </w:rPr>
        <w:t>ΔΙΑΤΑΣΗΣ ΚΑΙ ΣΥΜΠΙΕΣΗΣ ΣΕ ΕΙΔΙΚΟ ΣΙΔΗΡΟΔΡΟΜΟ ΚΑΙ ΔΥΟ ΑΚΡΑΙΑ ΤΜΗΜΑΤΑ,</w:t>
      </w:r>
    </w:p>
    <w:p w:rsidR="006C4540" w:rsidRDefault="006C4540" w:rsidP="006C4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e-IL"/>
        </w:rPr>
      </w:pPr>
      <w:r>
        <w:rPr>
          <w:rFonts w:ascii="Calibri" w:hAnsi="Calibri" w:cs="Calibri"/>
          <w:color w:val="000000"/>
          <w:sz w:val="24"/>
          <w:szCs w:val="24"/>
          <w:lang w:bidi="he-IL"/>
        </w:rPr>
        <w:t>ΑΡΘΡΟΥΜΕΝΑ ΜΕ ΣΦΑΙΡΙΚΕΣ ΑΡΘΡΩΣΕΙΣ (BALL JOINTS) ΜΕ ΤΟ ΚΕΝΤΡΙΚΟ ΤΜΗΜΑ. ΜΕ ΔΥΝΑΤΟΤΗΤΑ ΑΛΛΑΓΗΣ ΤΩΝ ΑΚΡΑΙΩΝ ΤΜΗΜΑΤΩΝ ΜΕ ΤΜΗΜΑΤΑ ΕΞΕΙΔΙΚΕΥΜΕΝΑ ΓΙΑ ΜΕΤΑΦΥΣΙΑΚΑ ΚΑΤΑΓΜΑΤΑ.</w:t>
      </w:r>
    </w:p>
    <w:p w:rsidR="006C4540" w:rsidRDefault="006C4540" w:rsidP="006C4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e-IL"/>
        </w:rPr>
      </w:pPr>
    </w:p>
    <w:p w:rsidR="006C4540" w:rsidRPr="006C4540" w:rsidRDefault="006C4540" w:rsidP="006C4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>ΝΑ ΔΙΑΤΙΘΕΤΑΙ ΣΕ ΑΠΟΣΤΕΙΡΩΜΕΝΗ ΣΥΣΚΕΥΑΣΙΑ ΜΕ ΤΙΣ ΑΝΤΙΣΤΟΙΧΕΣ ΒΕΛΟΝΕΣ ΔΙΑΦΟΡΩΝ ΜΕΓΕΘΩΝ ΜΕ ΚΑΙ ΧΩΡΙΣ ΕΠΙΚΑΛΥΨΗ ΥΔΡΟΞΙΑΠΑΤΙΤΗ.</w:t>
      </w:r>
    </w:p>
    <w:p w:rsidR="006C4540" w:rsidRDefault="006C4540" w:rsidP="006C45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bidi="he-IL"/>
        </w:rPr>
      </w:pPr>
    </w:p>
    <w:p w:rsidR="006C4540" w:rsidRPr="006C4540" w:rsidRDefault="006C4540" w:rsidP="006C4540"/>
    <w:sectPr w:rsidR="006C4540" w:rsidRPr="006C4540" w:rsidSect="00925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540"/>
    <w:rsid w:val="006C4540"/>
    <w:rsid w:val="0092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2020-09-25T09:11:00Z</dcterms:created>
  <dcterms:modified xsi:type="dcterms:W3CDTF">2020-09-25T09:14:00Z</dcterms:modified>
</cp:coreProperties>
</file>