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01" w:rsidRDefault="00ED0401" w:rsidP="00ED0401">
      <w:r>
        <w:t>Υπεύθυνη δήλωση ν. 1599/1986 του/των νόμιμου/-ων εκπροσώπου/ων, στην οποία θα δηλώνεται ότι:</w:t>
      </w:r>
    </w:p>
    <w:p w:rsidR="00ED0401" w:rsidRDefault="00ED0401" w:rsidP="00ED0401">
      <w:pPr>
        <w:pStyle w:val="a3"/>
        <w:numPr>
          <w:ilvl w:val="0"/>
          <w:numId w:val="1"/>
        </w:numPr>
      </w:pPr>
      <w:r>
        <w:t>ο προσφέρων αποδέχεται πλήρως τους όρους της παρούσας πρόσκλησης και των παρατημάτων</w:t>
      </w:r>
      <w:r w:rsidRPr="00ED0401">
        <w:t xml:space="preserve"> </w:t>
      </w:r>
      <w:r>
        <w:t>αυτής,</w:t>
      </w:r>
    </w:p>
    <w:p w:rsidR="00ED0401" w:rsidRDefault="00ED0401" w:rsidP="00ED0401">
      <w:pPr>
        <w:pStyle w:val="a3"/>
        <w:numPr>
          <w:ilvl w:val="0"/>
          <w:numId w:val="1"/>
        </w:numPr>
      </w:pPr>
      <w:r>
        <w:t>δεν υφίσταται αμετάκλητη καταδικαστική απόφαση για τους λόγους που αναφέρονται στην</w:t>
      </w:r>
    </w:p>
    <w:p w:rsidR="00ED0401" w:rsidRDefault="00ED0401" w:rsidP="00ED0401">
      <w:r>
        <w:t>παρ. 1 του άρθρου 73 του ν. 4412/2016 εις βάρος του οικονομικού φορέα, όσο και εις βάρος:</w:t>
      </w:r>
    </w:p>
    <w:p w:rsidR="00ED0401" w:rsidRDefault="00ED0401" w:rsidP="00ED0401">
      <w:r>
        <w:t>- στις περιπτώσεις εταιρειών περιορισμένης ευθύνης (Ε.Π.Ε.), ιδιωτικών κεφαλαιουχικών</w:t>
      </w:r>
    </w:p>
    <w:p w:rsidR="00ED0401" w:rsidRDefault="00ED0401" w:rsidP="00ED0401">
      <w:r>
        <w:t>εταιρειών (Ι.Κ.Ε.) και προσωπικών εταιρειών (Ο.Ε. και Ε.Ε.), των διαχειριστών,</w:t>
      </w:r>
    </w:p>
    <w:p w:rsidR="00ED0401" w:rsidRDefault="00ED0401" w:rsidP="00ED0401">
      <w:r>
        <w:t>- στις περιπτώσεις ανωνύμων εταιρειών (Α.Ε.), του διευθύνοντα συμβούλου, των μελών του</w:t>
      </w:r>
    </w:p>
    <w:p w:rsidR="00ED0401" w:rsidRDefault="00ED0401" w:rsidP="00ED0401">
      <w:r>
        <w:t>Διοικητικού Συμβουλίου, καθώς και των προσώπων στα οποία με απόφαση του Διοικητικού</w:t>
      </w:r>
    </w:p>
    <w:p w:rsidR="00ED0401" w:rsidRDefault="00ED0401" w:rsidP="00ED0401">
      <w:r>
        <w:t>Συμβουλίου έχει ανατεθεί το σύνολο της διαχείρισης και εκπροσώπησης της εταιρείας,</w:t>
      </w:r>
    </w:p>
    <w:p w:rsidR="00ED0401" w:rsidRDefault="00ED0401" w:rsidP="00ED0401">
      <w:r>
        <w:t>- στις περιπτώσεις των συνεταιρισμών, των μελών του Διοικητικού Συμβουλίου,</w:t>
      </w:r>
    </w:p>
    <w:p w:rsidR="00ED0401" w:rsidRDefault="00ED0401" w:rsidP="00ED0401">
      <w:r>
        <w:t>- στις υπόλοιπες περιπτώσεις νομικών προσώπων, του κατά περίπτωση νόμιμου</w:t>
      </w:r>
    </w:p>
    <w:p w:rsidR="00D722BE" w:rsidRPr="00ED0401" w:rsidRDefault="00ED0401" w:rsidP="00ED0401">
      <w:r>
        <w:t>Εκπροσώπου</w:t>
      </w:r>
      <w:r w:rsidRPr="00ED0401">
        <w:t>.</w:t>
      </w:r>
    </w:p>
    <w:p w:rsidR="00ED0401" w:rsidRPr="00ED0401" w:rsidRDefault="00ED0401" w:rsidP="00ED0401">
      <w:pPr>
        <w:pStyle w:val="a3"/>
        <w:numPr>
          <w:ilvl w:val="0"/>
          <w:numId w:val="1"/>
        </w:numPr>
      </w:pPr>
      <w:r w:rsidRPr="00ED0401">
        <w:t>δεν βρίσκεται σε κατάσταση σύγκρουσης συμφερόντων του άρθρου 24 του Ν. 4412/2016 σύμφωνα με τα οριζόμενα στο άρθρο αυτό, όπως τροποποιήθηκε και ισχύει,</w:t>
      </w:r>
    </w:p>
    <w:p w:rsidR="00ED0401" w:rsidRPr="00ED0401" w:rsidRDefault="00ED0401" w:rsidP="00ED0401">
      <w:pPr>
        <w:pStyle w:val="a3"/>
        <w:numPr>
          <w:ilvl w:val="0"/>
          <w:numId w:val="1"/>
        </w:numPr>
      </w:pPr>
      <w:r w:rsidRPr="00ED0401">
        <w:t>περί μη επιβολής σε βάρος του, της κύρωσης του οριζόντιου αποκλεισμού του άρθρου 74, παρ.4 του ν. 4412/2016.</w:t>
      </w:r>
    </w:p>
    <w:p w:rsidR="00ED0401" w:rsidRDefault="00ED0401" w:rsidP="00ED0401">
      <w:pPr>
        <w:pStyle w:val="a3"/>
        <w:numPr>
          <w:ilvl w:val="0"/>
          <w:numId w:val="1"/>
        </w:numPr>
      </w:pPr>
      <w:r>
        <w:t>είναι εγγεγραμμένος στο Μητρώο του Εμπορικού και Βιομηχανικού ή Βιοτεχνικού Επιμελητηρίου της έδρας της εταιρείας, με εγγεγραμμένη δραστηριότητα αυτήν του αντικειμένου της παρούσας</w:t>
      </w:r>
    </w:p>
    <w:p w:rsidR="00ED0401" w:rsidRDefault="00ED0401" w:rsidP="00ED0401">
      <w:pPr>
        <w:pStyle w:val="a3"/>
        <w:numPr>
          <w:ilvl w:val="0"/>
          <w:numId w:val="1"/>
        </w:numPr>
      </w:pPr>
      <w:r>
        <w:t>ο προσφέρων είναι ασφαλιστικά και φορολογικά ενήμερος</w:t>
      </w:r>
    </w:p>
    <w:p w:rsidR="00ED0401" w:rsidRPr="00ED0401" w:rsidRDefault="00ED0401" w:rsidP="00ED0401">
      <w:pPr>
        <w:ind w:left="360"/>
      </w:pPr>
      <w:r>
        <w:t xml:space="preserve"> </w:t>
      </w:r>
      <w:r w:rsidR="006424DF">
        <w:t>Η</w:t>
      </w:r>
      <w:r w:rsidRPr="00ED0401">
        <w:t xml:space="preserve"> υπεύθυν</w:t>
      </w:r>
      <w:r w:rsidR="006424DF">
        <w:t>η δήλω</w:t>
      </w:r>
      <w:r w:rsidRPr="00ED0401">
        <w:t>σ</w:t>
      </w:r>
      <w:r w:rsidR="006424DF">
        <w:t xml:space="preserve">η </w:t>
      </w:r>
      <w:r w:rsidRPr="00ED0401">
        <w:t>θα πρέπει να έχ</w:t>
      </w:r>
      <w:r w:rsidR="006424DF">
        <w:t xml:space="preserve">ει </w:t>
      </w:r>
      <w:r w:rsidRPr="00ED0401">
        <w:t>συνταχθεί μετά την δημοσίευση της παρούσας.</w:t>
      </w:r>
    </w:p>
    <w:sectPr w:rsidR="00ED0401" w:rsidRPr="00ED0401" w:rsidSect="00D722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E0EBD"/>
    <w:multiLevelType w:val="hybridMultilevel"/>
    <w:tmpl w:val="117AD9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ED0401"/>
    <w:rsid w:val="0036217C"/>
    <w:rsid w:val="006424DF"/>
    <w:rsid w:val="008D2E3A"/>
    <w:rsid w:val="00B528D4"/>
    <w:rsid w:val="00D722BE"/>
    <w:rsid w:val="00ED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g.papafili</dc:creator>
  <cp:lastModifiedBy>m.ntaliakoura</cp:lastModifiedBy>
  <cp:revision>2</cp:revision>
  <dcterms:created xsi:type="dcterms:W3CDTF">2025-10-31T07:47:00Z</dcterms:created>
  <dcterms:modified xsi:type="dcterms:W3CDTF">2025-10-31T08:12:00Z</dcterms:modified>
</cp:coreProperties>
</file>